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54C49" w14:textId="2617ED71" w:rsidR="00BA38C9" w:rsidRPr="0098444B" w:rsidRDefault="00ED3F5A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Tehnilise vastavuse protokoll</w:t>
      </w:r>
    </w:p>
    <w:p w14:paraId="7EFCCA6F" w14:textId="0064F291" w:rsidR="00ED3F5A" w:rsidRPr="0098444B" w:rsidRDefault="00154378" w:rsidP="00812D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812D67" w:rsidRPr="009844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812D67" w:rsidRPr="0098444B">
        <w:rPr>
          <w:rFonts w:ascii="Times New Roman" w:hAnsi="Times New Roman" w:cs="Times New Roman"/>
          <w:sz w:val="24"/>
          <w:szCs w:val="24"/>
        </w:rPr>
        <w:t>.2023</w:t>
      </w:r>
    </w:p>
    <w:p w14:paraId="662BC52F" w14:textId="4B7CD47A" w:rsidR="00ED3F5A" w:rsidRPr="0098444B" w:rsidRDefault="00ED3F5A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Hanke nimetus:</w:t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="0098444B" w:rsidRPr="0098444B">
        <w:rPr>
          <w:rFonts w:ascii="Times New Roman" w:hAnsi="Times New Roman" w:cs="Times New Roman"/>
          <w:sz w:val="24"/>
          <w:szCs w:val="24"/>
        </w:rPr>
        <w:t>"</w:t>
      </w:r>
      <w:r w:rsidR="00154378">
        <w:rPr>
          <w:rFonts w:ascii="Times New Roman" w:hAnsi="Times New Roman" w:cs="Times New Roman"/>
          <w:sz w:val="24"/>
          <w:szCs w:val="24"/>
        </w:rPr>
        <w:t>Välivoodite ostmine</w:t>
      </w:r>
      <w:r w:rsidR="0098444B" w:rsidRPr="0098444B">
        <w:rPr>
          <w:rFonts w:ascii="Times New Roman" w:hAnsi="Times New Roman" w:cs="Times New Roman"/>
          <w:sz w:val="24"/>
          <w:szCs w:val="24"/>
        </w:rPr>
        <w:t>"</w:t>
      </w:r>
    </w:p>
    <w:p w14:paraId="5A60A513" w14:textId="508BB7F5" w:rsidR="00ED3F5A" w:rsidRPr="0098444B" w:rsidRDefault="00ED3F5A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Hankelepingu nr.:</w:t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="00CC6DA3" w:rsidRPr="0098444B">
        <w:rPr>
          <w:rFonts w:ascii="Times New Roman" w:hAnsi="Times New Roman" w:cs="Times New Roman"/>
          <w:sz w:val="24"/>
          <w:szCs w:val="24"/>
        </w:rPr>
        <w:tab/>
      </w:r>
      <w:r w:rsidR="00154378" w:rsidRPr="00154378">
        <w:rPr>
          <w:rFonts w:ascii="Times New Roman" w:hAnsi="Times New Roman" w:cs="Times New Roman"/>
          <w:sz w:val="24"/>
          <w:szCs w:val="24"/>
        </w:rPr>
        <w:t>6.4-2.1/389ML 27.09.2023</w:t>
      </w:r>
    </w:p>
    <w:p w14:paraId="733ABDFE" w14:textId="099824EE" w:rsidR="00ED3F5A" w:rsidRPr="0098444B" w:rsidRDefault="00ED3F5A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Kogus:</w:t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="00CC6DA3" w:rsidRPr="0098444B">
        <w:rPr>
          <w:rFonts w:ascii="Times New Roman" w:hAnsi="Times New Roman" w:cs="Times New Roman"/>
          <w:sz w:val="24"/>
          <w:szCs w:val="24"/>
        </w:rPr>
        <w:tab/>
      </w:r>
      <w:r w:rsidR="00154378">
        <w:rPr>
          <w:rFonts w:ascii="Times New Roman" w:hAnsi="Times New Roman" w:cs="Times New Roman"/>
          <w:sz w:val="24"/>
          <w:szCs w:val="24"/>
        </w:rPr>
        <w:t>9900</w:t>
      </w:r>
      <w:r w:rsidR="00451F21" w:rsidRPr="0098444B">
        <w:rPr>
          <w:rFonts w:ascii="Times New Roman" w:hAnsi="Times New Roman" w:cs="Times New Roman"/>
          <w:sz w:val="24"/>
          <w:szCs w:val="24"/>
        </w:rPr>
        <w:t xml:space="preserve"> tükki</w:t>
      </w:r>
    </w:p>
    <w:p w14:paraId="5D5982A6" w14:textId="2B5E9013" w:rsidR="00CC6DA3" w:rsidRPr="0098444B" w:rsidRDefault="00CC6DA3" w:rsidP="00154378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Mark ja mudel:</w:t>
      </w:r>
      <w:r w:rsidRPr="0098444B">
        <w:rPr>
          <w:rFonts w:ascii="Times New Roman" w:hAnsi="Times New Roman" w:cs="Times New Roman"/>
          <w:sz w:val="24"/>
          <w:szCs w:val="24"/>
        </w:rPr>
        <w:tab/>
      </w:r>
      <w:r w:rsidRPr="00984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54378" w:rsidRPr="00154378">
        <w:rPr>
          <w:rFonts w:ascii="Times New Roman" w:hAnsi="Times New Roman" w:cs="Times New Roman"/>
          <w:sz w:val="24"/>
          <w:szCs w:val="24"/>
        </w:rPr>
        <w:t>Yongkang</w:t>
      </w:r>
      <w:proofErr w:type="spellEnd"/>
      <w:r w:rsidR="00154378" w:rsidRPr="001543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4378" w:rsidRPr="00154378">
        <w:rPr>
          <w:rFonts w:ascii="Times New Roman" w:hAnsi="Times New Roman" w:cs="Times New Roman"/>
          <w:sz w:val="24"/>
          <w:szCs w:val="24"/>
        </w:rPr>
        <w:t>Dashing</w:t>
      </w:r>
      <w:proofErr w:type="spellEnd"/>
      <w:r w:rsidR="00154378" w:rsidRPr="001543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4378" w:rsidRPr="00154378">
        <w:rPr>
          <w:rFonts w:ascii="Times New Roman" w:hAnsi="Times New Roman" w:cs="Times New Roman"/>
          <w:sz w:val="24"/>
          <w:szCs w:val="24"/>
        </w:rPr>
        <w:t>Leisure</w:t>
      </w:r>
      <w:proofErr w:type="spellEnd"/>
      <w:r w:rsidR="00154378" w:rsidRPr="00154378">
        <w:rPr>
          <w:rFonts w:ascii="Times New Roman" w:hAnsi="Times New Roman" w:cs="Times New Roman"/>
          <w:sz w:val="24"/>
          <w:szCs w:val="24"/>
        </w:rPr>
        <w:t xml:space="preserve"> Products</w:t>
      </w:r>
      <w:r w:rsidR="001543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4378" w:rsidRPr="00154378">
        <w:rPr>
          <w:rFonts w:ascii="Times New Roman" w:hAnsi="Times New Roman" w:cs="Times New Roman"/>
          <w:sz w:val="24"/>
          <w:szCs w:val="24"/>
        </w:rPr>
        <w:t>Factory</w:t>
      </w:r>
      <w:proofErr w:type="spellEnd"/>
    </w:p>
    <w:p w14:paraId="0B677DC0" w14:textId="1C4FF64F" w:rsidR="00ED3F5A" w:rsidRPr="0098444B" w:rsidRDefault="00ED3F5A">
      <w:pPr>
        <w:rPr>
          <w:rFonts w:ascii="Times New Roman" w:hAnsi="Times New Roman" w:cs="Times New Roman"/>
          <w:sz w:val="24"/>
          <w:szCs w:val="24"/>
        </w:rPr>
      </w:pPr>
    </w:p>
    <w:p w14:paraId="42A8FA15" w14:textId="48F89405" w:rsidR="00ED3F5A" w:rsidRPr="0098444B" w:rsidRDefault="00ED3F5A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Tehniline kirjeldus: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ED3F5A" w:rsidRPr="0098444B" w14:paraId="3710B9D6" w14:textId="77777777" w:rsidTr="00ED3F5A">
        <w:tc>
          <w:tcPr>
            <w:tcW w:w="846" w:type="dxa"/>
          </w:tcPr>
          <w:p w14:paraId="27836B97" w14:textId="27225038" w:rsidR="00ED3F5A" w:rsidRPr="0098444B" w:rsidRDefault="00ED3F5A" w:rsidP="006B3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Jrk</w:t>
            </w:r>
          </w:p>
        </w:tc>
        <w:tc>
          <w:tcPr>
            <w:tcW w:w="5195" w:type="dxa"/>
          </w:tcPr>
          <w:p w14:paraId="77C33CC5" w14:textId="53BD8A33" w:rsidR="00ED3F5A" w:rsidRPr="0098444B" w:rsidRDefault="00ED3F5A" w:rsidP="006B3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Tehniline kirjeldus</w:t>
            </w:r>
            <w:r w:rsidR="0027289E" w:rsidRPr="00984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generaator</w:t>
            </w:r>
          </w:p>
        </w:tc>
        <w:tc>
          <w:tcPr>
            <w:tcW w:w="3021" w:type="dxa"/>
          </w:tcPr>
          <w:p w14:paraId="17FF4542" w14:textId="0E178261" w:rsidR="00ED3F5A" w:rsidRPr="0098444B" w:rsidRDefault="00ED3F5A" w:rsidP="006B30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Vastavus</w:t>
            </w:r>
          </w:p>
        </w:tc>
      </w:tr>
      <w:tr w:rsidR="00154378" w:rsidRPr="0098444B" w14:paraId="72F7AF01" w14:textId="77777777" w:rsidTr="00AD1D77">
        <w:tc>
          <w:tcPr>
            <w:tcW w:w="846" w:type="dxa"/>
          </w:tcPr>
          <w:p w14:paraId="17B61DD0" w14:textId="36F17BE3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14:paraId="40A26A96" w14:textId="2443DAF3" w:rsidR="00154378" w:rsidRPr="00154378" w:rsidRDefault="00154378" w:rsidP="001543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peab olema kergesti üles seatav.</w:t>
            </w:r>
          </w:p>
        </w:tc>
        <w:tc>
          <w:tcPr>
            <w:tcW w:w="3021" w:type="dxa"/>
          </w:tcPr>
          <w:p w14:paraId="31DFD4E9" w14:textId="3FECB2B7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2AB7AA42" w14:textId="77777777" w:rsidTr="00AD1D77">
        <w:tc>
          <w:tcPr>
            <w:tcW w:w="846" w:type="dxa"/>
          </w:tcPr>
          <w:p w14:paraId="2301BAB1" w14:textId="692A733A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14:paraId="1463DF90" w14:textId="5A3362A2" w:rsidR="00154378" w:rsidRPr="00154378" w:rsidRDefault="00154378" w:rsidP="001543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peab olema kaalult kerge ning selle kaal ei tohi ületada 11 kg.</w:t>
            </w:r>
          </w:p>
        </w:tc>
        <w:tc>
          <w:tcPr>
            <w:tcW w:w="3021" w:type="dxa"/>
          </w:tcPr>
          <w:p w14:paraId="568440D2" w14:textId="2FCAFDB2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1EECC775" w14:textId="77777777" w:rsidTr="00AD1D77">
        <w:tc>
          <w:tcPr>
            <w:tcW w:w="846" w:type="dxa"/>
          </w:tcPr>
          <w:p w14:paraId="630B6404" w14:textId="1C936804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14:paraId="4708D694" w14:textId="005BD033" w:rsidR="00154378" w:rsidRPr="00154378" w:rsidRDefault="00154378" w:rsidP="001543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Voodit peab olema kerge transportida ning selleks peab voodiga kaasas olema transportimiseks vajalik sangadega kott.</w:t>
            </w:r>
          </w:p>
        </w:tc>
        <w:tc>
          <w:tcPr>
            <w:tcW w:w="3021" w:type="dxa"/>
          </w:tcPr>
          <w:p w14:paraId="391CBF89" w14:textId="197374C0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4B4269C2" w14:textId="77777777" w:rsidTr="00AD1D77">
        <w:tc>
          <w:tcPr>
            <w:tcW w:w="846" w:type="dxa"/>
          </w:tcPr>
          <w:p w14:paraId="4A6CE1C3" w14:textId="18B4134F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14:paraId="4E1DD18D" w14:textId="5D4EE4DB" w:rsidR="00154378" w:rsidRPr="00154378" w:rsidRDefault="00154378" w:rsidP="001543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kangas peab olema 100% polüester.</w:t>
            </w:r>
          </w:p>
        </w:tc>
        <w:tc>
          <w:tcPr>
            <w:tcW w:w="3021" w:type="dxa"/>
          </w:tcPr>
          <w:p w14:paraId="68FCF4A6" w14:textId="7D52B07B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17E6741A" w14:textId="77777777" w:rsidTr="00AD1D77">
        <w:tc>
          <w:tcPr>
            <w:tcW w:w="846" w:type="dxa"/>
          </w:tcPr>
          <w:p w14:paraId="4DE00F11" w14:textId="4F558DDF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14:paraId="27AEE5FB" w14:textId="36AE8578" w:rsidR="00154378" w:rsidRPr="00154378" w:rsidRDefault="00154378" w:rsidP="001543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raam peab olema alumiiniumist või terasest.</w:t>
            </w:r>
          </w:p>
        </w:tc>
        <w:tc>
          <w:tcPr>
            <w:tcW w:w="3021" w:type="dxa"/>
          </w:tcPr>
          <w:p w14:paraId="7BB989C0" w14:textId="68494A81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3EF1B481" w14:textId="77777777" w:rsidTr="00AD1D77">
        <w:tc>
          <w:tcPr>
            <w:tcW w:w="846" w:type="dxa"/>
          </w:tcPr>
          <w:p w14:paraId="7F00CBE7" w14:textId="20308B7D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</w:tcPr>
          <w:p w14:paraId="5C9B618A" w14:textId="604321A3" w:rsidR="00154378" w:rsidRPr="00154378" w:rsidRDefault="00154378" w:rsidP="0015437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suurus peab olema minimaalselt: 200 x 75 x 45 cm (P x L x K).</w:t>
            </w:r>
          </w:p>
        </w:tc>
        <w:tc>
          <w:tcPr>
            <w:tcW w:w="3021" w:type="dxa"/>
          </w:tcPr>
          <w:p w14:paraId="4FF9D874" w14:textId="5EBC1F63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7D306D5F" w14:textId="77777777" w:rsidTr="00AD1D77">
        <w:tc>
          <w:tcPr>
            <w:tcW w:w="846" w:type="dxa"/>
          </w:tcPr>
          <w:p w14:paraId="0DFEFCDF" w14:textId="01640E56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</w:tcPr>
          <w:p w14:paraId="0A37A6D2" w14:textId="0A6E4A47" w:rsidR="00154378" w:rsidRPr="00154378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Voodi kande koormus peab olema vähemalt 120 kg.</w:t>
            </w:r>
          </w:p>
        </w:tc>
        <w:tc>
          <w:tcPr>
            <w:tcW w:w="3021" w:type="dxa"/>
          </w:tcPr>
          <w:p w14:paraId="1407756C" w14:textId="720D01B6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  <w:tr w:rsidR="00154378" w:rsidRPr="0098444B" w14:paraId="423B2473" w14:textId="77777777" w:rsidTr="00AD1D77">
        <w:tc>
          <w:tcPr>
            <w:tcW w:w="846" w:type="dxa"/>
          </w:tcPr>
          <w:p w14:paraId="1373AB35" w14:textId="76869723" w:rsidR="00154378" w:rsidRPr="0098444B" w:rsidRDefault="00154378" w:rsidP="00154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</w:tcPr>
          <w:p w14:paraId="577BC753" w14:textId="44243406" w:rsidR="00154378" w:rsidRPr="00154378" w:rsidRDefault="00154378" w:rsidP="0015437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78">
              <w:rPr>
                <w:rFonts w:ascii="Times New Roman" w:hAnsi="Times New Roman" w:cs="Times New Roman"/>
                <w:sz w:val="24"/>
                <w:szCs w:val="24"/>
              </w:rPr>
              <w:t>Transpordikotis oleva voodi paki suurus ei tohi ületada 105 x 25 x 15 cm mõõte.</w:t>
            </w:r>
          </w:p>
        </w:tc>
        <w:tc>
          <w:tcPr>
            <w:tcW w:w="3021" w:type="dxa"/>
          </w:tcPr>
          <w:p w14:paraId="429AA866" w14:textId="7807A0C5" w:rsidR="00154378" w:rsidRPr="0098444B" w:rsidRDefault="00154378" w:rsidP="00154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Vastab</w:t>
            </w:r>
          </w:p>
        </w:tc>
      </w:tr>
    </w:tbl>
    <w:p w14:paraId="3E94ACE3" w14:textId="0095F0E0" w:rsidR="00CC6DA3" w:rsidRPr="0098444B" w:rsidRDefault="00CC6DA3">
      <w:pPr>
        <w:rPr>
          <w:rFonts w:ascii="Times New Roman" w:hAnsi="Times New Roman" w:cs="Times New Roman"/>
          <w:sz w:val="24"/>
          <w:szCs w:val="24"/>
        </w:rPr>
      </w:pPr>
    </w:p>
    <w:p w14:paraId="24EF6F3F" w14:textId="77777777" w:rsidR="00CC6DA3" w:rsidRPr="0098444B" w:rsidRDefault="00CC6DA3">
      <w:pPr>
        <w:rPr>
          <w:rFonts w:ascii="Times New Roman" w:hAnsi="Times New Roman" w:cs="Times New Roman"/>
          <w:sz w:val="24"/>
          <w:szCs w:val="24"/>
        </w:rPr>
      </w:pPr>
    </w:p>
    <w:p w14:paraId="1F242AA1" w14:textId="1CC79B91" w:rsidR="007102DC" w:rsidRPr="0098444B" w:rsidRDefault="007102DC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Kontrolli teostas:</w:t>
      </w:r>
    </w:p>
    <w:p w14:paraId="68218800" w14:textId="77777777" w:rsidR="007102DC" w:rsidRPr="0098444B" w:rsidRDefault="007102DC">
      <w:pPr>
        <w:rPr>
          <w:rFonts w:ascii="Times New Roman" w:hAnsi="Times New Roman" w:cs="Times New Roman"/>
          <w:sz w:val="24"/>
          <w:szCs w:val="24"/>
        </w:rPr>
      </w:pPr>
    </w:p>
    <w:p w14:paraId="77CE9539" w14:textId="25541F75" w:rsidR="007102DC" w:rsidRPr="0098444B" w:rsidRDefault="007102DC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Mait Soolepp</w:t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154378">
        <w:rPr>
          <w:rFonts w:ascii="Times New Roman" w:hAnsi="Times New Roman" w:cs="Times New Roman"/>
          <w:sz w:val="24"/>
          <w:szCs w:val="24"/>
        </w:rPr>
        <w:t>Olev Vaht</w:t>
      </w:r>
    </w:p>
    <w:p w14:paraId="22FCC9CB" w14:textId="56608C2F" w:rsidR="007102DC" w:rsidRPr="0098444B" w:rsidRDefault="007102DC">
      <w:pPr>
        <w:rPr>
          <w:rFonts w:ascii="Times New Roman" w:hAnsi="Times New Roman" w:cs="Times New Roman"/>
          <w:sz w:val="24"/>
          <w:szCs w:val="24"/>
        </w:rPr>
      </w:pPr>
      <w:r w:rsidRPr="0098444B">
        <w:rPr>
          <w:rFonts w:ascii="Times New Roman" w:hAnsi="Times New Roman" w:cs="Times New Roman"/>
          <w:sz w:val="24"/>
          <w:szCs w:val="24"/>
        </w:rPr>
        <w:t>Allkirjastatud digitaalselt</w:t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98444B">
        <w:rPr>
          <w:rFonts w:ascii="Times New Roman" w:hAnsi="Times New Roman" w:cs="Times New Roman"/>
          <w:sz w:val="24"/>
          <w:szCs w:val="24"/>
        </w:rPr>
        <w:tab/>
      </w:r>
      <w:r w:rsidR="00154378" w:rsidRPr="0098444B">
        <w:rPr>
          <w:rFonts w:ascii="Times New Roman" w:hAnsi="Times New Roman" w:cs="Times New Roman"/>
          <w:sz w:val="24"/>
          <w:szCs w:val="24"/>
        </w:rPr>
        <w:t>Allkirjastatud digitaalselt</w:t>
      </w:r>
    </w:p>
    <w:sectPr w:rsidR="007102DC" w:rsidRPr="00984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5A"/>
    <w:rsid w:val="00154378"/>
    <w:rsid w:val="0027289E"/>
    <w:rsid w:val="002B6138"/>
    <w:rsid w:val="003634DC"/>
    <w:rsid w:val="00451F21"/>
    <w:rsid w:val="006B30C5"/>
    <w:rsid w:val="007102DC"/>
    <w:rsid w:val="0075756E"/>
    <w:rsid w:val="00812D67"/>
    <w:rsid w:val="00857645"/>
    <w:rsid w:val="00885C42"/>
    <w:rsid w:val="00933212"/>
    <w:rsid w:val="0098444B"/>
    <w:rsid w:val="009862FD"/>
    <w:rsid w:val="009B2FFF"/>
    <w:rsid w:val="009B731C"/>
    <w:rsid w:val="00BA38C9"/>
    <w:rsid w:val="00BE2721"/>
    <w:rsid w:val="00CC6DA3"/>
    <w:rsid w:val="00D44946"/>
    <w:rsid w:val="00ED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7DB6"/>
  <w15:chartTrackingRefBased/>
  <w15:docId w15:val="{10945173-C7C8-4577-9753-B894DFD6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6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Soolepp</dc:creator>
  <cp:keywords/>
  <dc:description/>
  <cp:lastModifiedBy>Mait Soolepp</cp:lastModifiedBy>
  <cp:revision>2</cp:revision>
  <cp:lastPrinted>2023-03-10T12:37:00Z</cp:lastPrinted>
  <dcterms:created xsi:type="dcterms:W3CDTF">2023-11-30T11:04:00Z</dcterms:created>
  <dcterms:modified xsi:type="dcterms:W3CDTF">2023-11-30T11:04:00Z</dcterms:modified>
</cp:coreProperties>
</file>